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BE" w:rsidRDefault="00A434BE" w:rsidP="00123569">
      <w:pPr>
        <w:rPr>
          <w:b/>
          <w:sz w:val="24"/>
          <w:szCs w:val="24"/>
        </w:rPr>
      </w:pPr>
      <w:r w:rsidRPr="00123569">
        <w:rPr>
          <w:b/>
          <w:sz w:val="24"/>
          <w:szCs w:val="24"/>
        </w:rPr>
        <w:t>Alfred</w:t>
      </w:r>
      <w:r w:rsidR="00123569" w:rsidRPr="00123569">
        <w:rPr>
          <w:b/>
          <w:sz w:val="24"/>
          <w:szCs w:val="24"/>
        </w:rPr>
        <w:t xml:space="preserve"> M. Caso</w:t>
      </w:r>
    </w:p>
    <w:p w:rsidR="00123569" w:rsidRDefault="00123569" w:rsidP="001235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OCEAN, NJ</w:t>
      </w:r>
    </w:p>
    <w:p w:rsidR="00123569" w:rsidRDefault="00123569" w:rsidP="00123569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Main: 732.922.1000</w:t>
      </w:r>
    </w:p>
    <w:p w:rsidR="00123569" w:rsidRDefault="00123569" w:rsidP="00123569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Direct: 732.643.5291</w:t>
      </w:r>
    </w:p>
    <w:p w:rsidR="00123569" w:rsidRDefault="00123569" w:rsidP="00123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C1174A">
          <w:rPr>
            <w:rStyle w:val="Hyperlink"/>
            <w:sz w:val="24"/>
            <w:szCs w:val="24"/>
          </w:rPr>
          <w:t>amc@ansellgrimm.com</w:t>
        </w:r>
      </w:hyperlink>
    </w:p>
    <w:p w:rsidR="00123569" w:rsidRDefault="00123569" w:rsidP="00123569">
      <w:pPr>
        <w:rPr>
          <w:b/>
          <w:bCs/>
          <w:sz w:val="24"/>
          <w:szCs w:val="24"/>
        </w:rPr>
      </w:pPr>
    </w:p>
    <w:p w:rsidR="00123569" w:rsidRDefault="00123569" w:rsidP="00123569">
      <w:pPr>
        <w:spacing w:after="0"/>
        <w:rPr>
          <w:b/>
          <w:bCs/>
          <w:sz w:val="24"/>
          <w:szCs w:val="24"/>
        </w:rPr>
      </w:pPr>
      <w:r w:rsidRPr="00123569">
        <w:rPr>
          <w:b/>
          <w:bCs/>
          <w:sz w:val="24"/>
          <w:szCs w:val="24"/>
        </w:rPr>
        <w:t>Areas of Practice</w:t>
      </w:r>
    </w:p>
    <w:p w:rsidR="00123569" w:rsidRDefault="00123569" w:rsidP="0012356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Family Law</w:t>
      </w:r>
    </w:p>
    <w:p w:rsidR="00123569" w:rsidRDefault="00123569" w:rsidP="0012356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Divorce</w:t>
      </w:r>
    </w:p>
    <w:p w:rsidR="00123569" w:rsidRDefault="00123569" w:rsidP="0012356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Family Dissolution</w:t>
      </w:r>
    </w:p>
    <w:p w:rsidR="00123569" w:rsidRDefault="00123569" w:rsidP="0012356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Child Custody</w:t>
      </w:r>
    </w:p>
    <w:p w:rsidR="00123569" w:rsidRDefault="00123569" w:rsidP="0012356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Domestic Violence</w:t>
      </w:r>
    </w:p>
    <w:p w:rsidR="00123569" w:rsidRDefault="00123569" w:rsidP="00123569">
      <w:pPr>
        <w:spacing w:after="0"/>
        <w:rPr>
          <w:b/>
          <w:bCs/>
          <w:sz w:val="24"/>
          <w:szCs w:val="24"/>
        </w:rPr>
      </w:pPr>
    </w:p>
    <w:p w:rsidR="00123569" w:rsidRPr="00123569" w:rsidRDefault="00123569" w:rsidP="00123569">
      <w:pPr>
        <w:spacing w:after="0"/>
        <w:rPr>
          <w:b/>
          <w:bCs/>
          <w:sz w:val="24"/>
          <w:szCs w:val="24"/>
        </w:rPr>
      </w:pPr>
      <w:r w:rsidRPr="00123569">
        <w:rPr>
          <w:b/>
          <w:bCs/>
          <w:sz w:val="24"/>
          <w:szCs w:val="24"/>
        </w:rPr>
        <w:t>Education</w:t>
      </w:r>
    </w:p>
    <w:p w:rsidR="00123569" w:rsidRDefault="00123569" w:rsidP="00123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Fairleigh Dickinson University, B.S. Business Management/Entrepreneurial Studies, </w:t>
      </w:r>
      <w:r>
        <w:rPr>
          <w:i/>
          <w:sz w:val="24"/>
          <w:szCs w:val="24"/>
        </w:rPr>
        <w:t>summa cum laude,</w:t>
      </w:r>
      <w:r>
        <w:rPr>
          <w:sz w:val="24"/>
          <w:szCs w:val="24"/>
        </w:rPr>
        <w:t xml:space="preserve"> 2009 </w:t>
      </w:r>
    </w:p>
    <w:p w:rsidR="00123569" w:rsidRDefault="00123569" w:rsidP="00123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Fairleigh Dickinson University, M.B.A. Finance, </w:t>
      </w:r>
      <w:r>
        <w:rPr>
          <w:i/>
          <w:sz w:val="24"/>
          <w:szCs w:val="24"/>
        </w:rPr>
        <w:t xml:space="preserve">summa cum laude, </w:t>
      </w:r>
      <w:r>
        <w:rPr>
          <w:sz w:val="24"/>
          <w:szCs w:val="24"/>
        </w:rPr>
        <w:t>2010</w:t>
      </w:r>
    </w:p>
    <w:p w:rsidR="00123569" w:rsidRPr="00123569" w:rsidRDefault="00123569" w:rsidP="00123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Rutgers University School of Law, Camden, </w:t>
      </w:r>
      <w:r>
        <w:rPr>
          <w:i/>
          <w:sz w:val="24"/>
          <w:szCs w:val="24"/>
        </w:rPr>
        <w:t xml:space="preserve">cum </w:t>
      </w:r>
      <w:r w:rsidRPr="00123569">
        <w:rPr>
          <w:i/>
          <w:sz w:val="24"/>
          <w:szCs w:val="24"/>
        </w:rPr>
        <w:t>laude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cum laude 2013</w:t>
      </w:r>
    </w:p>
    <w:p w:rsidR="00123569" w:rsidRPr="00123569" w:rsidRDefault="00123569" w:rsidP="00123569">
      <w:pPr>
        <w:spacing w:after="0"/>
        <w:ind w:left="720"/>
        <w:rPr>
          <w:sz w:val="24"/>
          <w:szCs w:val="24"/>
        </w:rPr>
      </w:pPr>
    </w:p>
    <w:p w:rsidR="00123569" w:rsidRDefault="00123569" w:rsidP="00123569">
      <w:pPr>
        <w:spacing w:after="0"/>
        <w:rPr>
          <w:b/>
          <w:bCs/>
          <w:sz w:val="24"/>
          <w:szCs w:val="24"/>
        </w:rPr>
      </w:pPr>
      <w:r w:rsidRPr="00123569">
        <w:rPr>
          <w:b/>
          <w:bCs/>
          <w:sz w:val="24"/>
          <w:szCs w:val="24"/>
        </w:rPr>
        <w:t>Admissions</w:t>
      </w:r>
    </w:p>
    <w:p w:rsidR="00123569" w:rsidRDefault="00123569" w:rsidP="00123569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Jersey Bar, 2013</w:t>
      </w:r>
    </w:p>
    <w:p w:rsidR="00123569" w:rsidRPr="00123569" w:rsidRDefault="00123569" w:rsidP="00123569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York Bar, 2014</w:t>
      </w:r>
    </w:p>
    <w:p w:rsidR="00123569" w:rsidRDefault="00123569" w:rsidP="00123569">
      <w:pPr>
        <w:rPr>
          <w:b/>
          <w:sz w:val="24"/>
          <w:szCs w:val="24"/>
        </w:rPr>
      </w:pPr>
    </w:p>
    <w:p w:rsidR="00123569" w:rsidRDefault="00123569" w:rsidP="00557F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Memberships</w:t>
      </w:r>
    </w:p>
    <w:p w:rsidR="00123569" w:rsidRPr="00123569" w:rsidRDefault="00123569" w:rsidP="00557FA0">
      <w:pPr>
        <w:rPr>
          <w:sz w:val="24"/>
          <w:szCs w:val="24"/>
        </w:rPr>
      </w:pPr>
      <w:r>
        <w:rPr>
          <w:sz w:val="24"/>
          <w:szCs w:val="24"/>
        </w:rPr>
        <w:t>Monmouth County Bar Association</w:t>
      </w:r>
    </w:p>
    <w:p w:rsidR="00A434BE" w:rsidRPr="00B04701" w:rsidRDefault="006411E6" w:rsidP="00557FA0">
      <w:pPr>
        <w:rPr>
          <w:sz w:val="24"/>
          <w:szCs w:val="24"/>
        </w:rPr>
      </w:pPr>
      <w:r w:rsidRPr="00B04701">
        <w:rPr>
          <w:sz w:val="24"/>
          <w:szCs w:val="24"/>
        </w:rPr>
        <w:t xml:space="preserve">Alfred M. Caso, Esq. </w:t>
      </w:r>
      <w:r w:rsidR="00A434BE" w:rsidRPr="00B04701">
        <w:rPr>
          <w:sz w:val="24"/>
          <w:szCs w:val="24"/>
        </w:rPr>
        <w:t xml:space="preserve">is </w:t>
      </w:r>
      <w:r w:rsidRPr="00B04701">
        <w:rPr>
          <w:sz w:val="24"/>
          <w:szCs w:val="24"/>
        </w:rPr>
        <w:t>an associate attorney</w:t>
      </w:r>
      <w:r w:rsidR="00123569">
        <w:rPr>
          <w:sz w:val="24"/>
          <w:szCs w:val="24"/>
        </w:rPr>
        <w:t xml:space="preserve"> whose practice focuses in the area of family law and municipal court. He is </w:t>
      </w:r>
      <w:r w:rsidR="00A434BE" w:rsidRPr="00B04701">
        <w:rPr>
          <w:sz w:val="24"/>
          <w:szCs w:val="24"/>
        </w:rPr>
        <w:t>licensed to practice in New Jersey and New York</w:t>
      </w:r>
      <w:r w:rsidR="00123569">
        <w:rPr>
          <w:sz w:val="24"/>
          <w:szCs w:val="24"/>
        </w:rPr>
        <w:t>.</w:t>
      </w:r>
      <w:r w:rsidR="00A434BE" w:rsidRPr="00B04701">
        <w:rPr>
          <w:sz w:val="24"/>
          <w:szCs w:val="24"/>
        </w:rPr>
        <w:t xml:space="preserve"> Mr. Caso has also served as the Judicial Law Clerk to the Honorable Leslie-Ann M. Justus, J.S.C. in the Monmouth County Superior Court,</w:t>
      </w:r>
      <w:r w:rsidR="00B04701">
        <w:rPr>
          <w:sz w:val="24"/>
          <w:szCs w:val="24"/>
        </w:rPr>
        <w:t xml:space="preserve"> Chancery Division, Family </w:t>
      </w:r>
      <w:r w:rsidR="007D2FF7">
        <w:rPr>
          <w:sz w:val="24"/>
          <w:szCs w:val="24"/>
        </w:rPr>
        <w:t xml:space="preserve">Part </w:t>
      </w:r>
      <w:r w:rsidR="007D2FF7" w:rsidRPr="00B04701">
        <w:rPr>
          <w:sz w:val="24"/>
          <w:szCs w:val="24"/>
        </w:rPr>
        <w:t>for</w:t>
      </w:r>
      <w:r w:rsidR="00A434BE" w:rsidRPr="00B04701">
        <w:rPr>
          <w:sz w:val="24"/>
          <w:szCs w:val="24"/>
        </w:rPr>
        <w:t xml:space="preserve"> the 2013-2014 term.</w:t>
      </w:r>
    </w:p>
    <w:p w:rsidR="006411E6" w:rsidRPr="00B04701" w:rsidRDefault="00A434BE" w:rsidP="00557FA0">
      <w:pPr>
        <w:rPr>
          <w:sz w:val="24"/>
          <w:szCs w:val="24"/>
        </w:rPr>
      </w:pPr>
      <w:r w:rsidRPr="00670BAB">
        <w:rPr>
          <w:noProof/>
          <w:sz w:val="24"/>
          <w:szCs w:val="24"/>
        </w:rPr>
        <w:t>Mr. Caso guest lectures on legal writing and research at Rutgers School of Law-Camden,</w:t>
      </w:r>
      <w:r w:rsidR="00123569" w:rsidRPr="00670BAB">
        <w:rPr>
          <w:noProof/>
          <w:sz w:val="24"/>
          <w:szCs w:val="24"/>
        </w:rPr>
        <w:t xml:space="preserve"> and </w:t>
      </w:r>
      <w:r w:rsidR="00557FA0" w:rsidRPr="00670BAB">
        <w:rPr>
          <w:noProof/>
          <w:sz w:val="24"/>
          <w:szCs w:val="24"/>
        </w:rPr>
        <w:t xml:space="preserve">before </w:t>
      </w:r>
      <w:r w:rsidRPr="00670BAB">
        <w:rPr>
          <w:noProof/>
          <w:sz w:val="24"/>
          <w:szCs w:val="24"/>
        </w:rPr>
        <w:t>the Monmouth Bar Association on various family law topics</w:t>
      </w:r>
      <w:r w:rsidR="00557FA0" w:rsidRPr="00670BAB">
        <w:rPr>
          <w:noProof/>
          <w:sz w:val="24"/>
          <w:szCs w:val="24"/>
        </w:rPr>
        <w:t>.</w:t>
      </w:r>
      <w:r w:rsidR="00557FA0">
        <w:rPr>
          <w:sz w:val="24"/>
          <w:szCs w:val="24"/>
        </w:rPr>
        <w:t xml:space="preserve"> He </w:t>
      </w:r>
      <w:r w:rsidR="003319C9">
        <w:rPr>
          <w:sz w:val="24"/>
          <w:szCs w:val="24"/>
        </w:rPr>
        <w:t xml:space="preserve">serves as a judge for numerous moot court </w:t>
      </w:r>
      <w:r w:rsidR="003319C9" w:rsidRPr="00670BAB">
        <w:rPr>
          <w:noProof/>
          <w:sz w:val="24"/>
          <w:szCs w:val="24"/>
        </w:rPr>
        <w:t>competitions</w:t>
      </w:r>
      <w:r w:rsidRPr="00B04701">
        <w:rPr>
          <w:sz w:val="24"/>
          <w:szCs w:val="24"/>
        </w:rPr>
        <w:t xml:space="preserve"> and coaches the Rutgers Sports law mock trial team.</w:t>
      </w:r>
    </w:p>
    <w:p w:rsidR="00A434BE" w:rsidRPr="00B04701" w:rsidRDefault="006411E6" w:rsidP="00557FA0">
      <w:pPr>
        <w:rPr>
          <w:sz w:val="24"/>
          <w:szCs w:val="24"/>
        </w:rPr>
      </w:pPr>
      <w:r w:rsidRPr="00B04701">
        <w:rPr>
          <w:sz w:val="24"/>
          <w:szCs w:val="24"/>
        </w:rPr>
        <w:t xml:space="preserve">Mr. Caso received a Bachelor of Science </w:t>
      </w:r>
      <w:r w:rsidRPr="00B04701">
        <w:rPr>
          <w:i/>
          <w:sz w:val="24"/>
          <w:szCs w:val="24"/>
        </w:rPr>
        <w:t>summa cum laude</w:t>
      </w:r>
      <w:r w:rsidRPr="00B04701">
        <w:rPr>
          <w:sz w:val="24"/>
          <w:szCs w:val="24"/>
        </w:rPr>
        <w:t xml:space="preserve"> from Fairleigh Dickinson University in 2009</w:t>
      </w:r>
      <w:r w:rsidR="00A434BE" w:rsidRPr="00B04701">
        <w:rPr>
          <w:sz w:val="24"/>
          <w:szCs w:val="24"/>
        </w:rPr>
        <w:t xml:space="preserve"> with a concentration in business administration and entrepreneurship</w:t>
      </w:r>
      <w:r w:rsidRPr="00B04701">
        <w:rPr>
          <w:sz w:val="24"/>
          <w:szCs w:val="24"/>
        </w:rPr>
        <w:t xml:space="preserve">; a Masters of Business Association </w:t>
      </w:r>
      <w:r w:rsidRPr="00B04701">
        <w:rPr>
          <w:i/>
          <w:sz w:val="24"/>
          <w:szCs w:val="24"/>
        </w:rPr>
        <w:t>cum laude</w:t>
      </w:r>
      <w:r w:rsidRPr="00B04701">
        <w:rPr>
          <w:sz w:val="24"/>
          <w:szCs w:val="24"/>
        </w:rPr>
        <w:t xml:space="preserve"> from Fairleigh Dickinson University in 2010</w:t>
      </w:r>
      <w:r w:rsidR="00A434BE" w:rsidRPr="00B04701">
        <w:rPr>
          <w:sz w:val="24"/>
          <w:szCs w:val="24"/>
        </w:rPr>
        <w:t xml:space="preserve"> with a concentration in finance</w:t>
      </w:r>
      <w:r w:rsidRPr="00B04701">
        <w:rPr>
          <w:sz w:val="24"/>
          <w:szCs w:val="24"/>
        </w:rPr>
        <w:t xml:space="preserve">; and a Juris Doctorate from Rutgers School of Law- Camden </w:t>
      </w:r>
      <w:r w:rsidR="00A434BE" w:rsidRPr="00B04701">
        <w:rPr>
          <w:i/>
          <w:sz w:val="24"/>
          <w:szCs w:val="24"/>
        </w:rPr>
        <w:t>cum laude</w:t>
      </w:r>
      <w:r w:rsidR="00A434BE" w:rsidRPr="00B04701">
        <w:rPr>
          <w:sz w:val="24"/>
          <w:szCs w:val="24"/>
        </w:rPr>
        <w:t xml:space="preserve"> </w:t>
      </w:r>
      <w:r w:rsidRPr="00B04701">
        <w:rPr>
          <w:sz w:val="24"/>
          <w:szCs w:val="24"/>
        </w:rPr>
        <w:t>in 2013.</w:t>
      </w:r>
      <w:r w:rsidR="00670BAB">
        <w:rPr>
          <w:sz w:val="24"/>
          <w:szCs w:val="24"/>
        </w:rPr>
        <w:t xml:space="preserve"> </w:t>
      </w:r>
      <w:r w:rsidRPr="00B04701">
        <w:rPr>
          <w:sz w:val="24"/>
          <w:szCs w:val="24"/>
        </w:rPr>
        <w:t xml:space="preserve">While in law school, Mr. Caso served as a student attorney of the Child and Family Advocacy </w:t>
      </w:r>
      <w:r w:rsidRPr="00670BAB">
        <w:rPr>
          <w:noProof/>
          <w:sz w:val="24"/>
          <w:szCs w:val="24"/>
        </w:rPr>
        <w:t>Clinic</w:t>
      </w:r>
      <w:r w:rsidRPr="00B04701">
        <w:rPr>
          <w:sz w:val="24"/>
          <w:szCs w:val="24"/>
        </w:rPr>
        <w:t xml:space="preserve"> and </w:t>
      </w:r>
      <w:r w:rsidRPr="00670BAB">
        <w:rPr>
          <w:noProof/>
          <w:sz w:val="24"/>
          <w:szCs w:val="24"/>
        </w:rPr>
        <w:t>was selected</w:t>
      </w:r>
      <w:r w:rsidRPr="00B04701">
        <w:rPr>
          <w:sz w:val="24"/>
          <w:szCs w:val="24"/>
        </w:rPr>
        <w:t xml:space="preserve"> as a student attorney for the Advanced Child and Family </w:t>
      </w:r>
      <w:r w:rsidRPr="00B04701">
        <w:rPr>
          <w:sz w:val="24"/>
          <w:szCs w:val="24"/>
        </w:rPr>
        <w:lastRenderedPageBreak/>
        <w:t>Advocacy Clinic.</w:t>
      </w:r>
      <w:r w:rsidR="00670BAB">
        <w:rPr>
          <w:sz w:val="24"/>
          <w:szCs w:val="24"/>
        </w:rPr>
        <w:t xml:space="preserve"> </w:t>
      </w:r>
      <w:r w:rsidRPr="00B04701">
        <w:rPr>
          <w:sz w:val="24"/>
          <w:szCs w:val="24"/>
        </w:rPr>
        <w:t>Mr. Caso was also a member of t</w:t>
      </w:r>
      <w:r w:rsidR="00A434BE" w:rsidRPr="00B04701">
        <w:rPr>
          <w:sz w:val="24"/>
          <w:szCs w:val="24"/>
        </w:rPr>
        <w:t xml:space="preserve">he Sports Law Mock Trial team placing third nationally. While at Fairleigh Dickinson University, Mr. Caso was named FDU’s “Top Entrepreneur” in </w:t>
      </w:r>
      <w:r w:rsidR="00A434BE" w:rsidRPr="00670BAB">
        <w:rPr>
          <w:noProof/>
          <w:sz w:val="24"/>
          <w:szCs w:val="24"/>
        </w:rPr>
        <w:t>2009</w:t>
      </w:r>
      <w:r w:rsidR="00A434BE" w:rsidRPr="00B04701">
        <w:rPr>
          <w:sz w:val="24"/>
          <w:szCs w:val="24"/>
        </w:rPr>
        <w:t xml:space="preserve"> and served in numerous elected position</w:t>
      </w:r>
      <w:r w:rsidR="00557FA0">
        <w:rPr>
          <w:sz w:val="24"/>
          <w:szCs w:val="24"/>
        </w:rPr>
        <w:t>s</w:t>
      </w:r>
      <w:r w:rsidR="00A434BE" w:rsidRPr="00B04701">
        <w:rPr>
          <w:sz w:val="24"/>
          <w:szCs w:val="24"/>
        </w:rPr>
        <w:t xml:space="preserve"> </w:t>
      </w:r>
      <w:r w:rsidR="00557FA0">
        <w:rPr>
          <w:sz w:val="24"/>
          <w:szCs w:val="24"/>
        </w:rPr>
        <w:t>in</w:t>
      </w:r>
      <w:r w:rsidR="00A434BE" w:rsidRPr="00B04701">
        <w:rPr>
          <w:sz w:val="24"/>
          <w:szCs w:val="24"/>
        </w:rPr>
        <w:t xml:space="preserve"> his Fraternity, </w:t>
      </w:r>
      <w:r w:rsidR="00A434BE" w:rsidRPr="00557FA0">
        <w:rPr>
          <w:i/>
          <w:sz w:val="24"/>
          <w:szCs w:val="24"/>
        </w:rPr>
        <w:t>Phi Sigma Kappa</w:t>
      </w:r>
      <w:r w:rsidR="00A434BE" w:rsidRPr="00B04701">
        <w:rPr>
          <w:sz w:val="24"/>
          <w:szCs w:val="24"/>
        </w:rPr>
        <w:t>.</w:t>
      </w:r>
      <w:r w:rsidR="00670BAB">
        <w:rPr>
          <w:sz w:val="24"/>
          <w:szCs w:val="24"/>
        </w:rPr>
        <w:t xml:space="preserve"> </w:t>
      </w:r>
      <w:r w:rsidR="007D2FF7">
        <w:rPr>
          <w:sz w:val="24"/>
          <w:szCs w:val="24"/>
        </w:rPr>
        <w:t>In 2015, Mr. Caso was part of the inaugural class of Fairleigh Dickinson’s Top 50 graduates under 50 years of age.</w:t>
      </w:r>
      <w:r w:rsidR="00670BAB">
        <w:rPr>
          <w:sz w:val="24"/>
          <w:szCs w:val="24"/>
        </w:rPr>
        <w:t xml:space="preserve"> </w:t>
      </w:r>
      <w:bookmarkStart w:id="0" w:name="_GoBack"/>
      <w:bookmarkEnd w:id="0"/>
    </w:p>
    <w:p w:rsidR="006204B6" w:rsidRDefault="006204B6"/>
    <w:sectPr w:rsidR="006204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E6" w:rsidRDefault="004925E6" w:rsidP="00123569">
      <w:pPr>
        <w:spacing w:after="0" w:line="240" w:lineRule="auto"/>
      </w:pPr>
      <w:r>
        <w:separator/>
      </w:r>
    </w:p>
  </w:endnote>
  <w:endnote w:type="continuationSeparator" w:id="0">
    <w:p w:rsidR="004925E6" w:rsidRDefault="004925E6" w:rsidP="0012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E6" w:rsidRDefault="004925E6" w:rsidP="00123569">
      <w:pPr>
        <w:spacing w:after="0" w:line="240" w:lineRule="auto"/>
      </w:pPr>
      <w:r>
        <w:separator/>
      </w:r>
    </w:p>
  </w:footnote>
  <w:footnote w:type="continuationSeparator" w:id="0">
    <w:p w:rsidR="004925E6" w:rsidRDefault="004925E6" w:rsidP="0012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69" w:rsidRDefault="00123569">
    <w:pPr>
      <w:pStyle w:val="Header"/>
    </w:pPr>
    <w:r>
      <w:t>NEW ANSELL ATTORNEY – ALFRED M. CASO</w:t>
    </w:r>
    <w:r>
      <w:tab/>
      <w:t>1-29-19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0091"/>
    <w:multiLevelType w:val="multilevel"/>
    <w:tmpl w:val="AD1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C73DF"/>
    <w:multiLevelType w:val="hybridMultilevel"/>
    <w:tmpl w:val="1640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55EA3"/>
    <w:multiLevelType w:val="multilevel"/>
    <w:tmpl w:val="D0B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C5910"/>
    <w:multiLevelType w:val="multilevel"/>
    <w:tmpl w:val="E90E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zcxMDYzMjA2N7ZU0lEKTi0uzszPAykwrAUAL6ZB8CwAAAA="/>
  </w:docVars>
  <w:rsids>
    <w:rsidRoot w:val="00C5799C"/>
    <w:rsid w:val="00123569"/>
    <w:rsid w:val="003319C9"/>
    <w:rsid w:val="003844DF"/>
    <w:rsid w:val="004925E6"/>
    <w:rsid w:val="00557FA0"/>
    <w:rsid w:val="006204B6"/>
    <w:rsid w:val="006411E6"/>
    <w:rsid w:val="00670BAB"/>
    <w:rsid w:val="007D2FF7"/>
    <w:rsid w:val="00A434BE"/>
    <w:rsid w:val="00B04701"/>
    <w:rsid w:val="00C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47D2"/>
  <w15:chartTrackingRefBased/>
  <w15:docId w15:val="{BF582C5F-21A2-41B8-AA68-A29B6654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69"/>
  </w:style>
  <w:style w:type="paragraph" w:styleId="Footer">
    <w:name w:val="footer"/>
    <w:basedOn w:val="Normal"/>
    <w:link w:val="FooterChar"/>
    <w:uiPriority w:val="99"/>
    <w:unhideWhenUsed/>
    <w:rsid w:val="0012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69"/>
  </w:style>
  <w:style w:type="character" w:styleId="Hyperlink">
    <w:name w:val="Hyperlink"/>
    <w:basedOn w:val="DefaultParagraphFont"/>
    <w:uiPriority w:val="99"/>
    <w:unhideWhenUsed/>
    <w:rsid w:val="00123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c@ansellgri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Acaso</dc:creator>
  <cp:keywords/>
  <dc:description/>
  <cp:lastModifiedBy>Marcia Golden</cp:lastModifiedBy>
  <cp:revision>3</cp:revision>
  <dcterms:created xsi:type="dcterms:W3CDTF">2019-01-29T23:28:00Z</dcterms:created>
  <dcterms:modified xsi:type="dcterms:W3CDTF">2019-01-29T23:30:00Z</dcterms:modified>
</cp:coreProperties>
</file>